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11827"/>
          <w:sz w:val="36"/>
        </w:rPr>
        <w:t>Запрос на получение технических условий</w:t>
      </w:r>
    </w:p>
    <w:p>
      <w:pPr>
        <w:spacing w:after="200"/>
      </w:pPr>
      <w:r>
        <w:rPr>
          <w:rFonts w:ascii="Arial" w:hAnsi="Arial"/>
          <w:color w:val="4B5563"/>
          <w:sz w:val="20"/>
        </w:rPr>
        <w:t>Шаблон для предварительного расчета стоимости проектирования. Поля можно заполнить вручную или в Word.</w:t>
      </w:r>
    </w:p>
    <w:p>
      <w:r>
        <w:rPr>
          <w:rFonts w:ascii="Arial" w:hAnsi="Arial"/>
          <w:color w:val="4B5563"/>
          <w:sz w:val="20"/>
        </w:rPr>
        <w:t>Шаблон можно использовать как основу для обращения в ресурсоснабжающую организацию. Перед подачей проверьте требования конкретной организации: состав приложений и форма заявления могут отличаться.</w:t>
      </w:r>
    </w:p>
    <w:p>
      <w:pPr>
        <w:pStyle w:val="Heading2"/>
      </w:pPr>
      <w:r>
        <w:t>Сведения для заполнения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7E3"/>
          <w:left w:val="single" w:sz="6" w:space="0" w:color="C9D7E3"/>
          <w:bottom w:val="single" w:sz="6" w:space="0" w:color="C9D7E3"/>
          <w:right w:val="single" w:sz="6" w:space="0" w:color="C9D7E3"/>
          <w:insideH w:val="single" w:sz="6" w:space="0" w:color="C9D7E3"/>
          <w:insideV w:val="single" w:sz="6" w:space="0" w:color="C9D7E3"/>
        </w:tblBorders>
        <w:tblCellMar>
          <w:top w:w="120" w:type="dxa"/>
          <w:start w:w="140" w:type="dxa"/>
          <w:bottom w:w="120" w:type="dxa"/>
          <w:end w:w="140" w:type="dxa"/>
        </w:tblCellMar>
      </w:tblPr>
      <w:tblGrid>
        <w:gridCol w:w="3528"/>
        <w:gridCol w:w="6552"/>
      </w:tblGrid>
      <w:tr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Что указать</w:t>
            </w:r>
          </w:p>
        </w:tc>
        <w:tc>
          <w:tcPr>
            <w:tcW w:type="dxa" w:w="5083"/>
            <w:shd w:fill="2F6F9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Данные заказчика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Кому направляется запрос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Наименование ресурсоснабжающей организации.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От кого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Заказчик, правообладатель участка или представитель по доверенности.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Объект подключения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Наименование объекта, адрес, кадастровый номер участка.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Вид ресурса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Электроснабжение / водоснабжение / водоотведение / теплоснабжение / газоснабжение.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Планируемая мощность / нагрузка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Указать ориентировочно, если точный расчет пока не выполнен.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Назначение объекта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Кратко описать функцию объекта и режим эксплуатации.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Сроки строительства / ввода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Планируемый срок начала строительства и ввода объекта.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Приложения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Правоустанавливающие документы, ГПЗУ, схема расположения, доверенность, реквизиты.</w:t>
            </w:r>
          </w:p>
        </w:tc>
      </w:tr>
      <w:tr>
        <w:tc>
          <w:tcPr>
            <w:tcW w:type="dxa" w:w="3528"/>
            <w:shd w:fill="EAF2F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11827"/>
                <w:sz w:val="19"/>
              </w:rPr>
              <w:t>Просьба заявителя</w:t>
            </w:r>
          </w:p>
        </w:tc>
        <w:tc>
          <w:tcPr>
            <w:tcW w:type="dxa" w:w="6552"/>
            <w:shd w:fill="FFFF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4B5563"/>
                <w:sz w:val="19"/>
              </w:rPr>
              <w:t>Выдать технические условия или сведения о возможности подключения.</w:t>
            </w:r>
          </w:p>
        </w:tc>
      </w:tr>
    </w:tbl>
    <w:p/>
    <w:p>
      <w:pPr>
        <w:pStyle w:val="Heading2"/>
      </w:pPr>
      <w:r>
        <w:t>Формулировка обращения</w:t>
      </w:r>
    </w:p>
    <w:p>
      <w:r>
        <w:rPr>
          <w:rFonts w:ascii="Arial" w:hAnsi="Arial"/>
          <w:color w:val="111827"/>
          <w:sz w:val="20"/>
        </w:rPr>
        <w:t>Прошу выдать технические условия или сведения о возможности подключения объекта к инженерным сетям по указанным параметрам. При необходимости прошу сообщить перечень дополнительных документов и расчетов, требуемых для рассмотрения обращения.</w:t>
      </w:r>
    </w:p>
    <w:sectPr w:rsidR="00FC693F" w:rsidRPr="0006063C" w:rsidSect="00034616"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1182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1182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